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1EC6EA9B" w:rsidR="004C6220" w:rsidRDefault="00C54CB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CCA102 - </w:t>
            </w:r>
            <w:r w:rsidR="0003348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Biologia Celular e Molecular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39A64B5C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) </w:t>
            </w:r>
          </w:p>
          <w:p w14:paraId="51B38122" w14:textId="6A558992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>(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End"/>
            <w:r w:rsidR="007D44FA">
              <w:rPr>
                <w:rFonts w:ascii="Arial" w:hAnsi="Arial" w:cs="Arial"/>
                <w:sz w:val="21"/>
                <w:szCs w:val="21"/>
                <w:lang w:eastAsia="pt-BR"/>
              </w:rPr>
              <w:t>X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5DB7274A" w:rsidR="004C6220" w:rsidRDefault="007D4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</w:t>
            </w:r>
            <w:r w:rsidR="00DB7C6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608A339B" w:rsidR="00B37F42" w:rsidRPr="00A04D16" w:rsidRDefault="00867F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46M45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7777777" w:rsidR="004C6220" w:rsidRDefault="004C62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01404F56" w:rsidR="004C6220" w:rsidRDefault="007D4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60h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6CC31326" w:rsidR="004C6220" w:rsidRDefault="007D4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Maria Luciana Lira de Andrade</w:t>
            </w: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58243E87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  <w:p w14:paraId="1987C934" w14:textId="77777777" w:rsidR="00D4498F" w:rsidRDefault="00D449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195640B" w14:textId="77777777" w:rsidR="00D4498F" w:rsidRDefault="00D449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78F676B5" w14:textId="77777777" w:rsidR="00D4498F" w:rsidRDefault="00D449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94D6EE8" w14:textId="1B2BC377" w:rsidR="00D4498F" w:rsidRDefault="00D4498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27A22D80" w:rsidR="004C6220" w:rsidRPr="001B1725" w:rsidRDefault="00332D08" w:rsidP="001B172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332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Célula: organização estrutural e molecular. Estudo comparativo entre células procariontes e eucariontes. Organização molecular e função da   superfície celular. Interação célula-matriz extracelular. Estudo da fisiologia das organelas celulares e relação com determinadas alterações de caráter patológico. Bases moleculares do citoesqueleto e dos movimentos celulares. Armazenamento da informação genética. Células e suas relações com os vírus. Mecanismos moleculares da diferenciação celular. Núcleo interfásico e em divisão. Células eucariontes animais e vegetais: aspectos comparativos.</w:t>
            </w: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4A79B6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</w:pPr>
            <w:r w:rsidRPr="004A79B6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073BECF" w14:textId="1014AA19" w:rsidR="0039315B" w:rsidRPr="0039315B" w:rsidRDefault="0039315B" w:rsidP="0039315B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9315B">
              <w:rPr>
                <w:rFonts w:ascii="Arial" w:hAnsi="Arial" w:cs="Arial"/>
                <w:sz w:val="24"/>
                <w:szCs w:val="24"/>
              </w:rPr>
              <w:t>Unidade I</w:t>
            </w:r>
          </w:p>
          <w:p w14:paraId="436BC1AC" w14:textId="77777777" w:rsidR="0039315B" w:rsidRPr="0039315B" w:rsidRDefault="0039315B" w:rsidP="0039315B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9315B">
              <w:rPr>
                <w:rFonts w:ascii="Arial" w:hAnsi="Arial" w:cs="Arial"/>
                <w:sz w:val="24"/>
                <w:szCs w:val="24"/>
              </w:rPr>
              <w:t>• Introdução à biologia celular e molecular. Célula bacteriana e vírus. Composição química da célula. Microscopia no estudo das células. Superfície celular (estrutura e transporte). Citoesqueleto (composição e funções em células vegetais e animais).</w:t>
            </w:r>
          </w:p>
          <w:p w14:paraId="17F1BF59" w14:textId="77777777" w:rsidR="0039315B" w:rsidRPr="0039315B" w:rsidRDefault="0039315B" w:rsidP="0039315B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9315B">
              <w:rPr>
                <w:rFonts w:ascii="Arial" w:hAnsi="Arial" w:cs="Arial"/>
                <w:sz w:val="24"/>
                <w:szCs w:val="24"/>
              </w:rPr>
              <w:t>Unidade II</w:t>
            </w:r>
          </w:p>
          <w:p w14:paraId="30468755" w14:textId="77777777" w:rsidR="0039315B" w:rsidRPr="0039315B" w:rsidRDefault="0039315B" w:rsidP="0039315B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9315B">
              <w:rPr>
                <w:rFonts w:ascii="Arial" w:hAnsi="Arial" w:cs="Arial"/>
                <w:sz w:val="24"/>
                <w:szCs w:val="24"/>
              </w:rPr>
              <w:t xml:space="preserve">• Estrutura e funções das organelas: retículo endoplasmático liso e rugoso (REL e RER), complexo de Golgi, </w:t>
            </w:r>
            <w:proofErr w:type="spellStart"/>
            <w:r w:rsidRPr="0039315B">
              <w:rPr>
                <w:rFonts w:ascii="Arial" w:hAnsi="Arial" w:cs="Arial"/>
                <w:sz w:val="24"/>
                <w:szCs w:val="24"/>
              </w:rPr>
              <w:t>endossomos</w:t>
            </w:r>
            <w:proofErr w:type="spellEnd"/>
            <w:r w:rsidRPr="0039315B">
              <w:rPr>
                <w:rFonts w:ascii="Arial" w:hAnsi="Arial" w:cs="Arial"/>
                <w:sz w:val="24"/>
                <w:szCs w:val="24"/>
              </w:rPr>
              <w:t xml:space="preserve">, lisossomos, </w:t>
            </w:r>
            <w:proofErr w:type="spellStart"/>
            <w:r w:rsidRPr="0039315B">
              <w:rPr>
                <w:rFonts w:ascii="Arial" w:hAnsi="Arial" w:cs="Arial"/>
                <w:sz w:val="24"/>
                <w:szCs w:val="24"/>
              </w:rPr>
              <w:t>peroxissomos</w:t>
            </w:r>
            <w:proofErr w:type="spellEnd"/>
            <w:r w:rsidRPr="0039315B">
              <w:rPr>
                <w:rFonts w:ascii="Arial" w:hAnsi="Arial" w:cs="Arial"/>
                <w:sz w:val="24"/>
                <w:szCs w:val="24"/>
              </w:rPr>
              <w:t xml:space="preserve">, vacúolos, mitocôndrias, cloroplastos e </w:t>
            </w:r>
            <w:proofErr w:type="spellStart"/>
            <w:r w:rsidRPr="0039315B">
              <w:rPr>
                <w:rFonts w:ascii="Arial" w:hAnsi="Arial" w:cs="Arial"/>
                <w:sz w:val="24"/>
                <w:szCs w:val="24"/>
              </w:rPr>
              <w:t>leucoplastos</w:t>
            </w:r>
            <w:proofErr w:type="spellEnd"/>
            <w:r w:rsidRPr="003931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C2A518" w14:textId="77777777" w:rsidR="0039315B" w:rsidRPr="0039315B" w:rsidRDefault="0039315B" w:rsidP="0039315B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9315B">
              <w:rPr>
                <w:rFonts w:ascii="Arial" w:hAnsi="Arial" w:cs="Arial"/>
                <w:sz w:val="24"/>
                <w:szCs w:val="24"/>
              </w:rPr>
              <w:t>Unidade II</w:t>
            </w:r>
          </w:p>
          <w:p w14:paraId="439A8E61" w14:textId="72443BB1" w:rsidR="004C6220" w:rsidRDefault="0039315B" w:rsidP="0039315B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39315B">
              <w:rPr>
                <w:rFonts w:ascii="Arial" w:hAnsi="Arial" w:cs="Arial"/>
                <w:sz w:val="24"/>
                <w:szCs w:val="24"/>
              </w:rPr>
              <w:t>• Núcleo. Cromossomos e estrutura gênica. Replicação e transcrição do DNA. Processamento do RNA mensageiro. Tradução do RNA mensageiro. Ciclo celular. Divisão celular (mitose e meiose).</w:t>
            </w:r>
          </w:p>
          <w:p w14:paraId="1B55048B" w14:textId="77777777" w:rsidR="004C6220" w:rsidRDefault="004C622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4A79B6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</w:pPr>
            <w:r w:rsidRPr="004A79B6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5AE6F38" w14:textId="77777777" w:rsidR="00E83FDE" w:rsidRPr="00E83FDE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3FDE">
              <w:rPr>
                <w:rFonts w:ascii="Arial" w:hAnsi="Arial" w:cs="Arial"/>
                <w:sz w:val="24"/>
                <w:szCs w:val="24"/>
              </w:rPr>
              <w:t>Objetivo geral:</w:t>
            </w:r>
          </w:p>
          <w:p w14:paraId="7FED924E" w14:textId="77777777" w:rsidR="00E83FDE" w:rsidRPr="00E83FDE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3FDE">
              <w:rPr>
                <w:rFonts w:ascii="Arial" w:hAnsi="Arial" w:cs="Arial"/>
                <w:sz w:val="24"/>
                <w:szCs w:val="24"/>
              </w:rPr>
              <w:t>- Desenvolver competência para analisar mecanismos celulares como base para melhor compreensão dos conteúdos de áreas afins.</w:t>
            </w:r>
          </w:p>
          <w:p w14:paraId="5812A7CE" w14:textId="77777777" w:rsidR="00E83FDE" w:rsidRPr="00E83FDE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EBC7236" w14:textId="77777777" w:rsidR="00E83FDE" w:rsidRPr="00E83FDE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3FDE">
              <w:rPr>
                <w:rFonts w:ascii="Arial" w:hAnsi="Arial" w:cs="Arial"/>
                <w:sz w:val="24"/>
                <w:szCs w:val="24"/>
              </w:rPr>
              <w:lastRenderedPageBreak/>
              <w:t>Objetivos específicos:</w:t>
            </w:r>
          </w:p>
          <w:p w14:paraId="7E765C6D" w14:textId="77777777" w:rsidR="00E83FDE" w:rsidRPr="00E83FDE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3FDE">
              <w:rPr>
                <w:rFonts w:ascii="Arial" w:hAnsi="Arial" w:cs="Arial"/>
                <w:sz w:val="24"/>
                <w:szCs w:val="24"/>
              </w:rPr>
              <w:t xml:space="preserve">- Apresentar conteúdos teórico-prático de estruturas celulares. </w:t>
            </w:r>
          </w:p>
          <w:p w14:paraId="1DC4C77F" w14:textId="77777777" w:rsidR="00E83FDE" w:rsidRPr="00E83FDE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3FDE">
              <w:rPr>
                <w:rFonts w:ascii="Arial" w:hAnsi="Arial" w:cs="Arial"/>
                <w:sz w:val="24"/>
                <w:szCs w:val="24"/>
              </w:rPr>
              <w:t>- Promover a compreensão do metabolismo celular.</w:t>
            </w:r>
          </w:p>
          <w:p w14:paraId="21261D65" w14:textId="77777777" w:rsidR="00E83FDE" w:rsidRPr="00E83FDE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3FDE">
              <w:rPr>
                <w:rFonts w:ascii="Arial" w:hAnsi="Arial" w:cs="Arial"/>
                <w:sz w:val="24"/>
                <w:szCs w:val="24"/>
              </w:rPr>
              <w:t>- Discutir diferenças estruturais e funcionais entre a célula vegetal e animal.</w:t>
            </w:r>
          </w:p>
          <w:p w14:paraId="7585A803" w14:textId="4E425F64" w:rsidR="004C6220" w:rsidRDefault="00E83FDE" w:rsidP="0038163C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3FDE">
              <w:rPr>
                <w:rFonts w:ascii="Arial" w:hAnsi="Arial" w:cs="Arial"/>
                <w:sz w:val="24"/>
                <w:szCs w:val="24"/>
              </w:rPr>
              <w:t>- Apresentar as principais técnicas de biologia celular e microscopia.</w:t>
            </w: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96FD352" w14:textId="68BB847C" w:rsidR="00F96500" w:rsidRPr="009D262B" w:rsidRDefault="00265B8A" w:rsidP="009D262B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>Aulas expositivas</w:t>
            </w:r>
            <w:r w:rsidR="00F96500"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 </w:t>
            </w:r>
            <w:r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e sala de aula invertida </w:t>
            </w:r>
            <w:r w:rsidR="00994C64"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utilizando </w:t>
            </w:r>
            <w:r w:rsidR="00F96500"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o </w:t>
            </w:r>
            <w:r w:rsidR="00994C64"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 xml:space="preserve">Google </w:t>
            </w:r>
            <w:proofErr w:type="spellStart"/>
            <w:r w:rsidR="00994C64"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>Meet</w:t>
            </w:r>
            <w:proofErr w:type="spellEnd"/>
            <w:r w:rsidR="00994C64" w:rsidRPr="009D262B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t-BR"/>
              </w:rPr>
              <w:t>.</w:t>
            </w:r>
            <w:r w:rsidRPr="009D262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br/>
            </w:r>
            <w:r w:rsidR="00F96500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Encontro para tirar dúvidas utilizando o </w:t>
            </w:r>
            <w:proofErr w:type="spellStart"/>
            <w:r w:rsidR="00F96500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Discord</w:t>
            </w:r>
            <w:proofErr w:type="spellEnd"/>
            <w:r w:rsidR="00F96500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0D646BC" w14:textId="7D7CF3C6" w:rsidR="003F074C" w:rsidRPr="009D262B" w:rsidRDefault="00462619" w:rsidP="009D262B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Fórum de discussão utilizando </w:t>
            </w:r>
            <w:r w:rsidR="003F074C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o SIGAA.</w:t>
            </w:r>
          </w:p>
          <w:p w14:paraId="5B96FF42" w14:textId="77777777" w:rsidR="00265B8A" w:rsidRDefault="00F96500" w:rsidP="009D262B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Distribuição </w:t>
            </w:r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 material </w:t>
            </w:r>
            <w:proofErr w:type="spellStart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didático</w:t>
            </w:r>
            <w:proofErr w:type="spellEnd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235DB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na</w:t>
            </w:r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nuvem Google Drive</w:t>
            </w:r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D235DB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ompartilhamento de </w:t>
            </w:r>
            <w:proofErr w:type="spellStart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vídeo</w:t>
            </w:r>
            <w:r w:rsidR="00462619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proofErr w:type="spellEnd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públicos</w:t>
            </w:r>
            <w:proofErr w:type="spellEnd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disponíveis</w:t>
            </w:r>
            <w:proofErr w:type="spellEnd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no </w:t>
            </w:r>
            <w:proofErr w:type="spellStart"/>
            <w:r w:rsidR="00265B8A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Youtube</w:t>
            </w:r>
            <w:proofErr w:type="spellEnd"/>
            <w:r w:rsidR="009D262B" w:rsidRPr="009D262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587BA1FA" w14:textId="0520EFAA" w:rsidR="009D262B" w:rsidRPr="009D262B" w:rsidRDefault="009D262B" w:rsidP="009D262B">
            <w:pPr>
              <w:spacing w:line="240" w:lineRule="auto"/>
              <w:contextualSpacing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4130AFB8" w:rsidR="004C6220" w:rsidRDefault="00D2641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26411">
              <w:rPr>
                <w:rFonts w:ascii="Arial" w:hAnsi="Arial" w:cs="Arial"/>
                <w:color w:val="000000" w:themeColor="text1"/>
                <w:sz w:val="24"/>
                <w:szCs w:val="24"/>
              </w:rPr>
              <w:t>Síncrona e assíncrona.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59C8154" w:rsidR="0072455A" w:rsidRPr="001D02B7" w:rsidRDefault="0072455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D02B7">
              <w:rPr>
                <w:rFonts w:ascii="Arial" w:hAnsi="Arial" w:cs="Arial"/>
                <w:color w:val="000000" w:themeColor="text1"/>
                <w:sz w:val="24"/>
                <w:szCs w:val="24"/>
              </w:rPr>
              <w:t>Relatórios de aulas teórico-prática</w:t>
            </w:r>
            <w:r w:rsidR="00A70280" w:rsidRPr="001D02B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s, </w:t>
            </w:r>
            <w:proofErr w:type="spellStart"/>
            <w:r w:rsidR="00A70280" w:rsidRPr="001D02B7">
              <w:rPr>
                <w:rFonts w:ascii="Arial" w:hAnsi="Arial" w:cs="Arial"/>
                <w:color w:val="000000" w:themeColor="text1"/>
                <w:sz w:val="24"/>
                <w:szCs w:val="24"/>
              </w:rPr>
              <w:t>multiprova</w:t>
            </w:r>
            <w:proofErr w:type="spellEnd"/>
            <w:r w:rsidR="002D4B42" w:rsidRPr="001D02B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participação nos fóruns de discussão e </w:t>
            </w:r>
            <w:r w:rsidR="00A16709" w:rsidRPr="001D02B7">
              <w:rPr>
                <w:rFonts w:ascii="Arial" w:hAnsi="Arial" w:cs="Arial"/>
                <w:color w:val="000000" w:themeColor="text1"/>
                <w:sz w:val="24"/>
                <w:szCs w:val="24"/>
              </w:rPr>
              <w:t>nas aulas síncronas.</w:t>
            </w:r>
            <w:r w:rsidR="004A79B6" w:rsidRPr="001D02B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77777777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82"/>
        <w:gridCol w:w="4313"/>
        <w:gridCol w:w="2143"/>
      </w:tblGrid>
      <w:tr w:rsidR="004C6220" w14:paraId="5591BF49" w14:textId="77777777" w:rsidTr="005A6577">
        <w:trPr>
          <w:trHeight w:val="60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C6220" w14:paraId="0E3F1187" w14:textId="77777777" w:rsidTr="005A6577">
        <w:trPr>
          <w:trHeight w:val="770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442042D8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</w:t>
            </w:r>
            <w:r w:rsidR="008316EC">
              <w:rPr>
                <w:b/>
                <w:sz w:val="24"/>
                <w:szCs w:val="24"/>
                <w:lang w:eastAsia="pt-BR"/>
              </w:rPr>
              <w:t>/</w:t>
            </w:r>
            <w:r w:rsidR="00830FC9">
              <w:rPr>
                <w:b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3BA1E0DB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</w:t>
            </w:r>
            <w:r w:rsidR="00742CA9">
              <w:rPr>
                <w:b/>
                <w:sz w:val="24"/>
                <w:szCs w:val="24"/>
                <w:lang w:eastAsia="pt-BR"/>
              </w:rPr>
              <w:t>/10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4C6220" w:rsidRPr="001A72C2" w:rsidRDefault="008316E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1A72C2">
              <w:rPr>
                <w:b/>
                <w:bCs/>
                <w:sz w:val="24"/>
                <w:szCs w:val="24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6B91A794" w:rsidR="004C6220" w:rsidRPr="00BB3734" w:rsidRDefault="00E4443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Síncron</w:t>
            </w:r>
            <w:r w:rsidR="00BB3734"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a</w:t>
            </w:r>
          </w:p>
        </w:tc>
      </w:tr>
      <w:tr w:rsidR="004C6220" w14:paraId="50A330DA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36AAD86F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</w:t>
            </w:r>
            <w:r w:rsidR="00742CA9">
              <w:rPr>
                <w:b/>
                <w:sz w:val="24"/>
                <w:szCs w:val="24"/>
                <w:lang w:eastAsia="pt-BR"/>
              </w:rPr>
              <w:t>/10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0A4E46A0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</w:t>
            </w:r>
            <w:r w:rsidR="00742CA9">
              <w:rPr>
                <w:b/>
                <w:sz w:val="24"/>
                <w:szCs w:val="24"/>
                <w:lang w:eastAsia="pt-BR"/>
              </w:rPr>
              <w:t>/10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4196E298" w:rsidR="004C6220" w:rsidRDefault="00BB37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</w:t>
            </w:r>
            <w:r w:rsidR="00201D7E" w:rsidRPr="00201D7E">
              <w:rPr>
                <w:b/>
                <w:sz w:val="24"/>
                <w:szCs w:val="24"/>
                <w:lang w:eastAsia="pt-BR"/>
              </w:rPr>
              <w:t>írus, células procariontes e eucariontes.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7E88FF7D" w:rsidR="004C6220" w:rsidRDefault="00BB37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4C6220" w14:paraId="59FC26E9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35B6FC93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27</w:t>
            </w:r>
            <w:r w:rsidR="00742CA9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592D1DAE" w:rsidR="002D6B0F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29/10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4D1EA4EA" w:rsidR="004C6220" w:rsidRDefault="006A2BA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A2BA0">
              <w:rPr>
                <w:b/>
                <w:sz w:val="24"/>
                <w:szCs w:val="24"/>
                <w:lang w:eastAsia="pt-BR"/>
              </w:rPr>
              <w:t>Composição química da célula: água, sais minerais, ácidos nucleicos, carboidratos</w:t>
            </w:r>
            <w:r w:rsidR="00C11CB8">
              <w:rPr>
                <w:b/>
                <w:sz w:val="24"/>
                <w:szCs w:val="24"/>
                <w:lang w:eastAsia="pt-BR"/>
              </w:rPr>
              <w:t xml:space="preserve">, </w:t>
            </w:r>
            <w:r w:rsidR="00C11CB8" w:rsidRPr="003640DF">
              <w:rPr>
                <w:b/>
                <w:sz w:val="24"/>
                <w:szCs w:val="24"/>
                <w:lang w:eastAsia="pt-BR"/>
              </w:rPr>
              <w:t>lipídios e proteínas</w:t>
            </w:r>
            <w:r>
              <w:rPr>
                <w:b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10C73FF5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 e a</w:t>
            </w:r>
            <w:r w:rsidR="006A2BA0">
              <w:rPr>
                <w:b/>
                <w:sz w:val="24"/>
                <w:szCs w:val="24"/>
                <w:lang w:eastAsia="pt-BR"/>
              </w:rPr>
              <w:t>ssíncron</w:t>
            </w:r>
            <w:r w:rsidR="00BB3734">
              <w:rPr>
                <w:b/>
                <w:sz w:val="24"/>
                <w:szCs w:val="24"/>
                <w:lang w:eastAsia="pt-BR"/>
              </w:rPr>
              <w:t>a</w:t>
            </w:r>
            <w:r w:rsidR="00C11CB8">
              <w:rPr>
                <w:b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4C6220" w14:paraId="78E2AA83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2884B244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03/11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710B1E55" w:rsidR="004C6220" w:rsidRDefault="00867FB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29544AD6" w:rsidR="004C6220" w:rsidRDefault="00AD56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A62CDF">
              <w:rPr>
                <w:b/>
                <w:sz w:val="24"/>
                <w:szCs w:val="24"/>
                <w:lang w:eastAsia="pt-BR"/>
              </w:rPr>
              <w:t xml:space="preserve">Aula teórico-prática de </w:t>
            </w:r>
            <w:r>
              <w:rPr>
                <w:b/>
                <w:sz w:val="24"/>
                <w:szCs w:val="24"/>
                <w:lang w:eastAsia="pt-BR"/>
              </w:rPr>
              <w:t>e</w:t>
            </w:r>
            <w:r w:rsidR="00842BEC">
              <w:rPr>
                <w:b/>
                <w:sz w:val="24"/>
                <w:szCs w:val="24"/>
                <w:lang w:eastAsia="pt-BR"/>
              </w:rPr>
              <w:t>strutura</w:t>
            </w:r>
            <w:r>
              <w:rPr>
                <w:b/>
                <w:sz w:val="24"/>
                <w:szCs w:val="24"/>
                <w:lang w:eastAsia="pt-BR"/>
              </w:rPr>
              <w:t xml:space="preserve"> de proteína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4F6066F4" w:rsidR="004C6220" w:rsidRDefault="00AD56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Síncrona</w:t>
            </w:r>
          </w:p>
        </w:tc>
      </w:tr>
      <w:tr w:rsidR="0041788C" w14:paraId="7C9C8775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42623C82" w:rsidR="0041788C" w:rsidRDefault="00867FB9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05/11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2FAFFC6C" w:rsidR="0041788C" w:rsidRDefault="00867FB9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73E32" w14:textId="38B978AD" w:rsidR="0041788C" w:rsidRDefault="0041788C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C11CB8">
              <w:rPr>
                <w:b/>
                <w:sz w:val="24"/>
                <w:szCs w:val="24"/>
                <w:lang w:eastAsia="pt-BR"/>
              </w:rPr>
              <w:t>Microscopia no estudo das células.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1034" w14:textId="7535A234" w:rsidR="0041788C" w:rsidRDefault="00867FB9" w:rsidP="0041788C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 e assíncrona</w:t>
            </w:r>
          </w:p>
        </w:tc>
      </w:tr>
      <w:tr w:rsidR="0041788C" w14:paraId="25E4B0BD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9B47" w14:textId="5A6DCF91" w:rsidR="0041788C" w:rsidRDefault="00867FB9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12/11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2AB5E" w14:textId="208EEB33" w:rsidR="0041788C" w:rsidRDefault="00867FB9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4EDF2" w14:textId="630A730E" w:rsidR="0041788C" w:rsidRDefault="0041788C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A62CDF">
              <w:rPr>
                <w:b/>
                <w:sz w:val="24"/>
                <w:szCs w:val="24"/>
                <w:lang w:eastAsia="pt-BR"/>
              </w:rPr>
              <w:t>Aula teórico-prática de microscopia (utilização do microscópio virtual)</w:t>
            </w:r>
            <w:r>
              <w:rPr>
                <w:b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92A9D" w14:textId="6120F363" w:rsidR="0041788C" w:rsidRDefault="0041788C" w:rsidP="0041788C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 w:rsidRPr="00BB3734">
              <w:rPr>
                <w:b/>
                <w:color w:val="000000" w:themeColor="text1"/>
                <w:sz w:val="24"/>
                <w:szCs w:val="24"/>
                <w:lang w:eastAsia="pt-BR"/>
              </w:rPr>
              <w:t>Síncrona</w:t>
            </w:r>
          </w:p>
        </w:tc>
      </w:tr>
      <w:tr w:rsidR="0041788C" w14:paraId="3FCC77F1" w14:textId="77777777" w:rsidTr="005A6577">
        <w:trPr>
          <w:trHeight w:val="485"/>
        </w:trPr>
        <w:tc>
          <w:tcPr>
            <w:tcW w:w="1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101AC276" w:rsidR="0041788C" w:rsidRDefault="00867FB9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17/11</w:t>
            </w:r>
            <w:r w:rsidR="005A2E9F">
              <w:rPr>
                <w:b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50F0E611" w:rsidR="0041788C" w:rsidRDefault="00867FB9" w:rsidP="00417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95F7C" w14:textId="73351AA2" w:rsidR="0041788C" w:rsidRPr="00391777" w:rsidRDefault="0041788C" w:rsidP="004178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391777">
              <w:rPr>
                <w:b/>
                <w:bCs/>
                <w:sz w:val="24"/>
                <w:szCs w:val="24"/>
              </w:rPr>
              <w:t xml:space="preserve">Superfície celular </w:t>
            </w:r>
            <w:r>
              <w:rPr>
                <w:b/>
                <w:bCs/>
                <w:sz w:val="24"/>
                <w:szCs w:val="24"/>
              </w:rPr>
              <w:t xml:space="preserve">I </w:t>
            </w:r>
            <w:r w:rsidRPr="00391777">
              <w:rPr>
                <w:b/>
                <w:bCs/>
                <w:sz w:val="24"/>
                <w:szCs w:val="24"/>
              </w:rPr>
              <w:t>- Membrana plasmática: estrutura, função e transporte de membranas.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10AEA" w14:textId="557394AA" w:rsidR="0041788C" w:rsidRDefault="0041788C" w:rsidP="0041788C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1234CB01" w14:textId="77777777" w:rsidTr="005A6577">
        <w:trPr>
          <w:trHeight w:val="485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24514708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24/11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6CFCA6CA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26/11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1B45" w14:textId="69D057A4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FB0364">
              <w:rPr>
                <w:b/>
                <w:sz w:val="24"/>
                <w:szCs w:val="24"/>
                <w:lang w:eastAsia="pt-BR"/>
              </w:rPr>
              <w:t>Superfície celular II - Parede celular: estrutura e função.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3E2E9" w14:textId="78BF2FE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49B93281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22458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01/12</w:t>
            </w:r>
          </w:p>
          <w:p w14:paraId="7E8DD5C1" w14:textId="15A9099F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936FB" w14:textId="259849CD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01/12</w:t>
            </w:r>
          </w:p>
          <w:p w14:paraId="224E4E38" w14:textId="0EFBEE3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B6C9F" w14:textId="3741339D" w:rsidR="00E76A49" w:rsidRPr="00A62CDF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Avaliação I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2E509" w14:textId="4D5CDD85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E76A49" w14:paraId="6638056B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63857B" w14:textId="22E8F9B2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03/12</w:t>
            </w:r>
          </w:p>
          <w:p w14:paraId="3E241C28" w14:textId="37DF9150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022C3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03/12</w:t>
            </w:r>
          </w:p>
          <w:p w14:paraId="0A5908CB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31A8E" w14:textId="6975E12F" w:rsidR="00E76A49" w:rsidRPr="00A62CDF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E40AA">
              <w:rPr>
                <w:b/>
                <w:sz w:val="24"/>
                <w:szCs w:val="24"/>
                <w:lang w:eastAsia="pt-BR"/>
              </w:rPr>
              <w:t>Citoesqueleto: composição e funções.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E8604" w14:textId="3895F531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E76A49" w14:paraId="200E7CFB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05A84" w14:textId="3F23D082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08/12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D3E83" w14:textId="5F53765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10/12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40926" w14:textId="3C2C20AB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Mitocôndria: estrutura e respiração celular.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FFBD50" w14:textId="15E475AC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49398159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56CC8" w14:textId="42E9200E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15/12</w:t>
            </w:r>
          </w:p>
          <w:p w14:paraId="441A3653" w14:textId="06317996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CB469" w14:textId="0DDD7248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17/12</w:t>
            </w:r>
          </w:p>
          <w:p w14:paraId="3CA2ED16" w14:textId="0C3FDAA6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E4426" w14:textId="2FBD6AF4" w:rsidR="00E76A49" w:rsidRPr="00A62CDF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bCs/>
                <w:sz w:val="24"/>
                <w:szCs w:val="24"/>
              </w:rPr>
              <w:t>Plastídios (cloroplastos).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959DF" w14:textId="582F09AD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0523918D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3227E" w14:textId="57E946C9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12/01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3F1071" w14:textId="0AC0BF20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12/01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6A2A1" w14:textId="50BFCF40" w:rsidR="00E76A49" w:rsidRPr="00A62CDF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0967D9">
              <w:rPr>
                <w:b/>
                <w:sz w:val="24"/>
                <w:szCs w:val="24"/>
                <w:lang w:eastAsia="pt-BR"/>
              </w:rPr>
              <w:t>Fotossíntese</w:t>
            </w:r>
            <w:r>
              <w:rPr>
                <w:b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9E3C3" w14:textId="202D52EC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Síncrona </w:t>
            </w:r>
          </w:p>
        </w:tc>
      </w:tr>
      <w:tr w:rsidR="00E76A49" w14:paraId="4526785C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DEAB0" w14:textId="0B2A1EA5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14/01</w:t>
            </w:r>
          </w:p>
          <w:p w14:paraId="2A1DD4B4" w14:textId="3D6BDCF2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E10E2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14/01</w:t>
            </w:r>
          </w:p>
          <w:p w14:paraId="5575D774" w14:textId="3ECEB890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763B8" w14:textId="697EADE7" w:rsidR="00E76A49" w:rsidRPr="00A62CDF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8E7402">
              <w:rPr>
                <w:b/>
                <w:sz w:val="24"/>
                <w:szCs w:val="24"/>
                <w:lang w:eastAsia="pt-BR"/>
              </w:rPr>
              <w:t xml:space="preserve">Sistema de </w:t>
            </w:r>
            <w:proofErr w:type="spellStart"/>
            <w:r w:rsidRPr="008E7402">
              <w:rPr>
                <w:b/>
                <w:sz w:val="24"/>
                <w:szCs w:val="24"/>
                <w:lang w:eastAsia="pt-BR"/>
              </w:rPr>
              <w:t>endomembranas</w:t>
            </w:r>
            <w:proofErr w:type="spellEnd"/>
            <w:r w:rsidRPr="008E7402">
              <w:rPr>
                <w:b/>
                <w:sz w:val="24"/>
                <w:szCs w:val="24"/>
                <w:lang w:eastAsia="pt-BR"/>
              </w:rPr>
              <w:t>: retículo endoplasmático liso, retículo endoplasmático rugoso</w:t>
            </w:r>
            <w:r>
              <w:rPr>
                <w:b/>
                <w:sz w:val="24"/>
                <w:szCs w:val="24"/>
                <w:lang w:eastAsia="pt-BR"/>
              </w:rPr>
              <w:t>,</w:t>
            </w:r>
            <w:r w:rsidRPr="008E7402">
              <w:rPr>
                <w:b/>
                <w:sz w:val="24"/>
                <w:szCs w:val="24"/>
                <w:lang w:eastAsia="pt-BR"/>
              </w:rPr>
              <w:t xml:space="preserve"> complexo de Golgi</w:t>
            </w:r>
            <w:r>
              <w:rPr>
                <w:b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E84BE8">
              <w:rPr>
                <w:b/>
                <w:sz w:val="24"/>
                <w:szCs w:val="24"/>
                <w:lang w:eastAsia="pt-BR"/>
              </w:rPr>
              <w:t>endossomos</w:t>
            </w:r>
            <w:proofErr w:type="spellEnd"/>
            <w:r w:rsidRPr="00E84BE8">
              <w:rPr>
                <w:b/>
                <w:sz w:val="24"/>
                <w:szCs w:val="24"/>
                <w:lang w:eastAsia="pt-BR"/>
              </w:rPr>
              <w:t>,</w:t>
            </w: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Pr="00E84BE8">
              <w:rPr>
                <w:b/>
                <w:sz w:val="24"/>
                <w:szCs w:val="24"/>
                <w:lang w:eastAsia="pt-BR"/>
              </w:rPr>
              <w:t>lisossomos e vacúolos.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956DE" w14:textId="05D2EAB9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Assíncrona </w:t>
            </w:r>
          </w:p>
        </w:tc>
      </w:tr>
      <w:tr w:rsidR="00E76A49" w14:paraId="0C0FEAD2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A729C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19/01</w:t>
            </w:r>
          </w:p>
          <w:p w14:paraId="0ADB2939" w14:textId="2288DB5E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7A252B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19/01</w:t>
            </w:r>
          </w:p>
          <w:p w14:paraId="14C925E2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F0F18" w14:textId="4074ECB8" w:rsidR="00E76A49" w:rsidRPr="00F71197" w:rsidRDefault="00E76A49" w:rsidP="00E76A4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II Avaliação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2C3D7" w14:textId="7CC79DA5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E76A49" w14:paraId="1E8FBABA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327A3" w14:textId="77777777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21/01</w:t>
            </w:r>
          </w:p>
          <w:p w14:paraId="0FA0DDB5" w14:textId="43E109EE" w:rsidR="00E76A49" w:rsidRDefault="00E76A49" w:rsidP="00010BC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2A49E" w14:textId="6260459B" w:rsidR="00010BC2" w:rsidRDefault="00010BC2" w:rsidP="00010BC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26/01</w:t>
            </w:r>
          </w:p>
          <w:p w14:paraId="29662BBE" w14:textId="77777777" w:rsidR="00E76A49" w:rsidRDefault="00E76A49" w:rsidP="00010BC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8DA56" w14:textId="6235E232" w:rsidR="00E76A49" w:rsidRPr="00A62CDF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A72DD">
              <w:rPr>
                <w:b/>
                <w:sz w:val="24"/>
                <w:szCs w:val="24"/>
                <w:lang w:eastAsia="pt-BR"/>
              </w:rPr>
              <w:t>Núcleo</w:t>
            </w:r>
            <w:r>
              <w:rPr>
                <w:b/>
                <w:sz w:val="24"/>
                <w:szCs w:val="24"/>
                <w:lang w:eastAsia="pt-BR"/>
              </w:rPr>
              <w:t xml:space="preserve">, </w:t>
            </w:r>
            <w:r w:rsidRPr="002A72DD">
              <w:rPr>
                <w:b/>
                <w:sz w:val="24"/>
                <w:szCs w:val="24"/>
                <w:lang w:eastAsia="pt-BR"/>
              </w:rPr>
              <w:t>cromossomos</w:t>
            </w:r>
            <w:r>
              <w:rPr>
                <w:b/>
                <w:sz w:val="24"/>
                <w:szCs w:val="24"/>
                <w:lang w:eastAsia="pt-BR"/>
              </w:rPr>
              <w:t xml:space="preserve"> e genes.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CE591" w14:textId="6198905D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318B6C93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BB64F" w14:textId="24ABB450" w:rsidR="00E76A49" w:rsidRDefault="00010BC2" w:rsidP="00010BC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28/01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DC5C6" w14:textId="4F3B9DE0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904EF" w14:textId="0B21FEAA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Replicação do DNA.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F3405" w14:textId="2FFE1A40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183244F1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5C59F" w14:textId="79258A7A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04/02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4B420D" w14:textId="7047D030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1A5AA" w14:textId="7A01E2A3" w:rsidR="00E76A49" w:rsidRPr="000967D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Transcrição e processamento do RNA.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D6CC4" w14:textId="631321FF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7B1BB56E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FD359" w14:textId="6E661C06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BB5E8" w14:textId="5E4E0E09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E3E15" w14:textId="72746FE5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Tradução do RNA mensageiro.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052F8" w14:textId="39878F5C" w:rsidR="00E76A49" w:rsidRDefault="00010BC2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E76A49" w14:paraId="47035B3B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9623E5" w14:textId="390F52FD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BE40F" w14:textId="2A0944F4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8BB17" w14:textId="223A0AC0" w:rsidR="00E76A49" w:rsidRPr="000E0104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CB2DC3">
              <w:rPr>
                <w:b/>
                <w:sz w:val="24"/>
                <w:szCs w:val="24"/>
                <w:lang w:eastAsia="pt-BR"/>
              </w:rPr>
              <w:t>Divisão celular: ciclo celular</w:t>
            </w:r>
            <w:r>
              <w:rPr>
                <w:b/>
                <w:sz w:val="24"/>
                <w:szCs w:val="24"/>
                <w:lang w:eastAsia="pt-BR"/>
              </w:rPr>
              <w:t>,</w:t>
            </w:r>
            <w:r w:rsidRPr="00CB2DC3">
              <w:rPr>
                <w:b/>
                <w:sz w:val="24"/>
                <w:szCs w:val="24"/>
                <w:lang w:eastAsia="pt-BR"/>
              </w:rPr>
              <w:t xml:space="preserve"> mitose</w:t>
            </w:r>
            <w:r>
              <w:rPr>
                <w:b/>
                <w:sz w:val="24"/>
                <w:szCs w:val="24"/>
                <w:lang w:eastAsia="pt-BR"/>
              </w:rPr>
              <w:t xml:space="preserve"> e meiose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E1834" w14:textId="28221639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 e síncrona</w:t>
            </w:r>
          </w:p>
        </w:tc>
      </w:tr>
      <w:tr w:rsidR="00E76A49" w14:paraId="27E97693" w14:textId="77777777" w:rsidTr="005A6577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0E86A" w14:textId="3D8ABD4A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11AF9" w14:textId="35F9815D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4B4F2" w14:textId="56B15DCC" w:rsidR="00E76A49" w:rsidRPr="00CB2DC3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III Avaliação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E96BC" w14:textId="434A4682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E76A49" w14:paraId="1961FAA7" w14:textId="77777777" w:rsidTr="00010BC2">
        <w:trPr>
          <w:trHeight w:val="485"/>
        </w:trPr>
        <w:tc>
          <w:tcPr>
            <w:tcW w:w="18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8EA10" w14:textId="7525EB32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22/02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85775" w14:textId="7536F704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22/02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5FEFDB" w14:textId="323B8CD0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Avaliação de reposição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181EC" w14:textId="137FCD1C" w:rsidR="00E76A49" w:rsidRDefault="00E76A49" w:rsidP="00E76A4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lastRenderedPageBreak/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712"/>
        <w:gridCol w:w="2011"/>
        <w:gridCol w:w="3943"/>
      </w:tblGrid>
      <w:tr w:rsidR="004C6220" w14:paraId="1BC5ECFA" w14:textId="77777777" w:rsidTr="0017105F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 w:rsidTr="0017105F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77407" w14:textId="77777777" w:rsidR="00010BC2" w:rsidRDefault="00010BC2" w:rsidP="00010BC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01/12</w:t>
            </w:r>
          </w:p>
          <w:p w14:paraId="1320EB9E" w14:textId="77777777" w:rsidR="004C6220" w:rsidRDefault="004C6220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0A4C33DD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17105F">
              <w:rPr>
                <w:b/>
                <w:sz w:val="24"/>
                <w:szCs w:val="24"/>
                <w:lang w:eastAsia="pt-BR"/>
              </w:rPr>
              <w:t>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36738AA9" w:rsidR="004C6220" w:rsidRPr="00CE525F" w:rsidRDefault="00CE52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0A259D8B" w14:textId="77777777" w:rsidTr="0017105F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CE3F1" w14:textId="77777777" w:rsidR="00010BC2" w:rsidRDefault="00010BC2" w:rsidP="00010BC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19/01</w:t>
            </w:r>
          </w:p>
          <w:p w14:paraId="23F587B9" w14:textId="774297F7" w:rsidR="004C6220" w:rsidRDefault="004C6220" w:rsidP="0022569E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386F0371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17105F">
              <w:rPr>
                <w:b/>
                <w:sz w:val="24"/>
                <w:szCs w:val="24"/>
                <w:lang w:eastAsia="pt-BR"/>
              </w:rPr>
              <w:t>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3617453C" w:rsidR="004C6220" w:rsidRPr="00CE525F" w:rsidRDefault="00CE52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17105F" w14:paraId="2CE39C29" w14:textId="77777777" w:rsidTr="0017105F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99371" w14:textId="32B0A934" w:rsidR="0017105F" w:rsidRDefault="00010BC2" w:rsidP="0017105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18/02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619B24CD" w:rsidR="0017105F" w:rsidRDefault="0017105F" w:rsidP="0017105F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17105F" w:rsidRDefault="0017105F" w:rsidP="0017105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70E83A63" w:rsidR="0017105F" w:rsidRPr="00CE525F" w:rsidRDefault="0017105F" w:rsidP="001710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17105F" w14:paraId="4E7931D1" w14:textId="77777777" w:rsidTr="0017105F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AA770" w14:textId="7C0B99D5" w:rsidR="0017105F" w:rsidRDefault="0017105F" w:rsidP="0017105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22/02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7C3DE2BD" w:rsidR="0017105F" w:rsidRDefault="0017105F" w:rsidP="0017105F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9:45 – 11:30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17105F" w:rsidRDefault="0017105F" w:rsidP="0017105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1814C8ED" w:rsidR="0017105F" w:rsidRPr="00CE525F" w:rsidRDefault="0017105F" w:rsidP="0017105F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  <w:lang w:eastAsia="pt-BR"/>
              </w:rPr>
            </w:pPr>
            <w:proofErr w:type="spellStart"/>
            <w:r w:rsidRPr="00CE525F">
              <w:rPr>
                <w:b/>
                <w:color w:val="000000" w:themeColor="text1"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3D3ED592" w:rsidR="004C6220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r w:rsidRPr="0069146D">
              <w:rPr>
                <w:sz w:val="20"/>
                <w:szCs w:val="20"/>
                <w:lang w:eastAsia="pt-BR"/>
              </w:rPr>
              <w:t>ALBERTS, B. et al., Biologia Molecular da Célula. 5ª Ed. Artmed, Porto alegre, 2010.</w:t>
            </w:r>
          </w:p>
        </w:tc>
      </w:tr>
      <w:tr w:rsidR="004C6220" w14:paraId="3930D27D" w14:textId="77777777" w:rsidTr="0069146D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9FEBC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r w:rsidRPr="0069146D">
              <w:rPr>
                <w:sz w:val="20"/>
                <w:szCs w:val="20"/>
                <w:lang w:eastAsia="pt-BR"/>
              </w:rPr>
              <w:t>De ROBERTIS, E.M.F.; HIB, J.; PONZIO, R. Biologia Celular e Molecular. 4ª Edição. Editora Guanabara Koogan, Rio de Janeiro, 2006</w:t>
            </w:r>
          </w:p>
          <w:p w14:paraId="41CB8EC4" w14:textId="77777777" w:rsidR="004C6220" w:rsidRDefault="004C6220">
            <w:pPr>
              <w:spacing w:after="0" w:line="240" w:lineRule="auto"/>
              <w:rPr>
                <w:sz w:val="20"/>
                <w:szCs w:val="20"/>
                <w:lang w:eastAsia="pt-BR"/>
              </w:rPr>
            </w:pPr>
          </w:p>
        </w:tc>
      </w:tr>
      <w:tr w:rsidR="004C6220" w14:paraId="46DE427B" w14:textId="77777777" w:rsidTr="0069146D">
        <w:trPr>
          <w:trHeight w:val="575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33D1D124" w:rsidR="004C6220" w:rsidRDefault="00D56B61" w:rsidP="0069146D"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  <w:lang w:eastAsia="pt-BR"/>
              </w:rPr>
            </w:pPr>
            <w:hyperlink r:id="rId9" w:history="1">
              <w:r w:rsidR="0069146D" w:rsidRPr="00E95A0B">
                <w:rPr>
                  <w:rStyle w:val="Hyperlink"/>
                  <w:sz w:val="20"/>
                  <w:szCs w:val="20"/>
                  <w:lang w:eastAsia="pt-BR"/>
                </w:rPr>
                <w:t>http://www.ead.unimontes.br/arquivos/cadernos/uab/oferta1/ciencias-biologicas/periodo5/biologia-molecular.pdf</w:t>
              </w:r>
            </w:hyperlink>
          </w:p>
        </w:tc>
      </w:tr>
      <w:tr w:rsidR="0069146D" w14:paraId="6DA531E1" w14:textId="77777777" w:rsidTr="0069146D">
        <w:trPr>
          <w:trHeight w:val="575"/>
        </w:trPr>
        <w:tc>
          <w:tcPr>
            <w:tcW w:w="97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77EA5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r w:rsidRPr="0069146D">
              <w:rPr>
                <w:sz w:val="20"/>
                <w:szCs w:val="20"/>
                <w:lang w:val="en-US" w:eastAsia="pt-BR"/>
              </w:rPr>
              <w:t xml:space="preserve">RAVEN, Peter H.; EVERT, Ray Franklin; EICHHORN, Susan E. </w:t>
            </w:r>
            <w:proofErr w:type="spellStart"/>
            <w:r w:rsidRPr="0069146D">
              <w:rPr>
                <w:sz w:val="20"/>
                <w:szCs w:val="20"/>
                <w:lang w:val="en-US" w:eastAsia="pt-BR"/>
              </w:rPr>
              <w:t>Biologia</w:t>
            </w:r>
            <w:proofErr w:type="spellEnd"/>
            <w:r w:rsidRPr="0069146D">
              <w:rPr>
                <w:sz w:val="20"/>
                <w:szCs w:val="20"/>
                <w:lang w:val="en-US" w:eastAsia="pt-BR"/>
              </w:rPr>
              <w:t xml:space="preserve"> vegetal. </w:t>
            </w:r>
            <w:r w:rsidRPr="0069146D">
              <w:rPr>
                <w:sz w:val="20"/>
                <w:szCs w:val="20"/>
                <w:lang w:eastAsia="pt-BR"/>
              </w:rPr>
              <w:t xml:space="preserve">7. ed. Rio de Janeiro: Guanabara Koogan, c2007. </w:t>
            </w:r>
            <w:proofErr w:type="spellStart"/>
            <w:r w:rsidRPr="0069146D">
              <w:rPr>
                <w:sz w:val="20"/>
                <w:szCs w:val="20"/>
                <w:lang w:eastAsia="pt-BR"/>
              </w:rPr>
              <w:t>xxii</w:t>
            </w:r>
            <w:proofErr w:type="spellEnd"/>
            <w:r w:rsidRPr="0069146D">
              <w:rPr>
                <w:sz w:val="20"/>
                <w:szCs w:val="20"/>
                <w:lang w:eastAsia="pt-BR"/>
              </w:rPr>
              <w:t>, 830 p. ISBN: 9788527712293.</w:t>
            </w:r>
          </w:p>
          <w:p w14:paraId="719148DD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</w:p>
        </w:tc>
      </w:tr>
      <w:tr w:rsidR="0069146D" w14:paraId="49EFE115" w14:textId="77777777" w:rsidTr="0069146D">
        <w:trPr>
          <w:trHeight w:val="575"/>
        </w:trPr>
        <w:tc>
          <w:tcPr>
            <w:tcW w:w="97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AB9B3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r w:rsidRPr="0069146D">
              <w:rPr>
                <w:sz w:val="20"/>
                <w:szCs w:val="20"/>
                <w:lang w:eastAsia="pt-BR"/>
              </w:rPr>
              <w:t>TAIZ, Lincoln; ZEIGER, Eduardo. Fisiologia vegetal. 4. ed. Porto Alegre: Artmed, 2009. x, 819 p. ISBN: 9788536316147.</w:t>
            </w:r>
          </w:p>
          <w:p w14:paraId="37D0378D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val="en-US" w:eastAsia="pt-BR"/>
              </w:rPr>
            </w:pPr>
          </w:p>
        </w:tc>
      </w:tr>
      <w:tr w:rsidR="0069146D" w14:paraId="53CCE48F" w14:textId="77777777" w:rsidTr="0069146D">
        <w:trPr>
          <w:trHeight w:val="575"/>
        </w:trPr>
        <w:tc>
          <w:tcPr>
            <w:tcW w:w="97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D5404" w14:textId="76692A3F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r w:rsidRPr="0069146D">
              <w:rPr>
                <w:sz w:val="20"/>
                <w:szCs w:val="20"/>
                <w:lang w:eastAsia="pt-BR"/>
              </w:rPr>
              <w:t>http://www.ead.unimontes.br/arquivos/cadernos/uab/oferta1/ciencias-biologicas/periodo1/cadernodidatico3.pdf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 w:rsidTr="0069146D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 w:rsidTr="0069146D">
        <w:trPr>
          <w:trHeight w:val="56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A4919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r w:rsidRPr="0069146D">
              <w:rPr>
                <w:sz w:val="20"/>
                <w:szCs w:val="20"/>
                <w:lang w:eastAsia="pt-BR"/>
              </w:rPr>
              <w:t>GRIFFITHS, A.J.F.; MILLER, J.H.; SUZUKI, D.T.; LEWONTIN, R. Introdução à genética. 8ª ed., Rio de Janeiro: Guanabara Koogan, 2006.</w:t>
            </w:r>
          </w:p>
          <w:p w14:paraId="6026A0C5" w14:textId="77777777" w:rsidR="004C6220" w:rsidRDefault="004C6220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</w:p>
        </w:tc>
      </w:tr>
      <w:tr w:rsidR="0069146D" w:rsidRPr="00867FB9" w14:paraId="2A9F2212" w14:textId="77777777" w:rsidTr="0069146D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AE6D4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val="en-US" w:eastAsia="pt-BR"/>
              </w:rPr>
            </w:pPr>
            <w:r w:rsidRPr="0069146D">
              <w:rPr>
                <w:sz w:val="20"/>
                <w:szCs w:val="20"/>
                <w:lang w:val="en-US" w:eastAsia="pt-BR"/>
              </w:rPr>
              <w:lastRenderedPageBreak/>
              <w:t xml:space="preserve">LODISH, H. et </w:t>
            </w:r>
            <w:proofErr w:type="spellStart"/>
            <w:r w:rsidRPr="0069146D">
              <w:rPr>
                <w:sz w:val="20"/>
                <w:szCs w:val="20"/>
                <w:lang w:val="en-US" w:eastAsia="pt-BR"/>
              </w:rPr>
              <w:t>al.</w:t>
            </w:r>
            <w:proofErr w:type="gramStart"/>
            <w:r w:rsidRPr="0069146D">
              <w:rPr>
                <w:sz w:val="20"/>
                <w:szCs w:val="20"/>
                <w:lang w:val="en-US" w:eastAsia="pt-BR"/>
              </w:rPr>
              <w:t>,Molecular</w:t>
            </w:r>
            <w:proofErr w:type="spellEnd"/>
            <w:proofErr w:type="gramEnd"/>
            <w:r w:rsidRPr="0069146D">
              <w:rPr>
                <w:sz w:val="20"/>
                <w:szCs w:val="20"/>
                <w:lang w:val="en-US" w:eastAsia="pt-BR"/>
              </w:rPr>
              <w:t xml:space="preserve"> Cell Biology. 7aEd. W.H. Freeman, New York 2012. </w:t>
            </w:r>
          </w:p>
          <w:p w14:paraId="74E259E2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val="en-US" w:eastAsia="pt-BR"/>
              </w:rPr>
            </w:pPr>
          </w:p>
        </w:tc>
      </w:tr>
      <w:tr w:rsidR="0069146D" w:rsidRPr="0069146D" w14:paraId="0660AC6E" w14:textId="77777777" w:rsidTr="0069146D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3B04F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  <w:r w:rsidRPr="0069146D">
              <w:rPr>
                <w:sz w:val="20"/>
                <w:szCs w:val="20"/>
                <w:lang w:eastAsia="pt-BR"/>
              </w:rPr>
              <w:t>ZAHA, A. Biologia molecular básica. 3ª ed., Porto Alegre: Mercado Aberto, 2001.</w:t>
            </w:r>
          </w:p>
          <w:p w14:paraId="325BC9FD" w14:textId="77777777" w:rsidR="0069146D" w:rsidRPr="0069146D" w:rsidRDefault="0069146D" w:rsidP="0069146D">
            <w:pPr>
              <w:spacing w:after="0" w:line="240" w:lineRule="auto"/>
              <w:jc w:val="both"/>
              <w:rPr>
                <w:sz w:val="20"/>
                <w:szCs w:val="20"/>
                <w:lang w:eastAsia="pt-BR"/>
              </w:rPr>
            </w:pPr>
          </w:p>
        </w:tc>
      </w:tr>
    </w:tbl>
    <w:p w14:paraId="2819B2EB" w14:textId="77777777" w:rsidR="004C6220" w:rsidRPr="0069146D" w:rsidRDefault="004C6220"/>
    <w:p w14:paraId="7CF1A5A1" w14:textId="77777777" w:rsidR="004C6220" w:rsidRPr="0069146D" w:rsidRDefault="004C6220"/>
    <w:p w14:paraId="5D6BFD89" w14:textId="77777777" w:rsidR="004C6220" w:rsidRPr="0069146D" w:rsidRDefault="004C6220"/>
    <w:p w14:paraId="12EA47EA" w14:textId="77777777" w:rsidR="004C6220" w:rsidRPr="0069146D" w:rsidRDefault="004C6220"/>
    <w:p w14:paraId="40D59900" w14:textId="77777777" w:rsidR="004C6220" w:rsidRPr="0069146D" w:rsidRDefault="004C6220"/>
    <w:p w14:paraId="5D5B694B" w14:textId="77777777" w:rsidR="004C6220" w:rsidRPr="0069146D" w:rsidRDefault="004C6220"/>
    <w:p w14:paraId="16E3495A" w14:textId="77777777" w:rsidR="004C6220" w:rsidRPr="0069146D" w:rsidRDefault="004C6220"/>
    <w:p w14:paraId="2881B2C6" w14:textId="77777777" w:rsidR="004C6220" w:rsidRPr="0069146D" w:rsidRDefault="004C6220"/>
    <w:p w14:paraId="12B42ECC" w14:textId="77777777" w:rsidR="004C6220" w:rsidRPr="0069146D" w:rsidRDefault="004C6220"/>
    <w:sectPr w:rsidR="004C6220" w:rsidRPr="0069146D">
      <w:headerReference w:type="default" r:id="rId10"/>
      <w:footerReference w:type="default" r:id="rId1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863D1" w14:textId="77777777" w:rsidR="00D56B61" w:rsidRDefault="00D56B61">
      <w:pPr>
        <w:spacing w:line="240" w:lineRule="auto"/>
      </w:pPr>
      <w:r>
        <w:separator/>
      </w:r>
    </w:p>
  </w:endnote>
  <w:endnote w:type="continuationSeparator" w:id="0">
    <w:p w14:paraId="73F288CE" w14:textId="77777777" w:rsidR="00D56B61" w:rsidRDefault="00D56B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6561E" w14:textId="77777777" w:rsidR="00D56B61" w:rsidRDefault="00D56B61">
      <w:pPr>
        <w:spacing w:after="0" w:line="240" w:lineRule="auto"/>
      </w:pPr>
      <w:r>
        <w:separator/>
      </w:r>
    </w:p>
  </w:footnote>
  <w:footnote w:type="continuationSeparator" w:id="0">
    <w:p w14:paraId="412041E3" w14:textId="77777777" w:rsidR="00D56B61" w:rsidRDefault="00D56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10BC2"/>
    <w:rsid w:val="000111C7"/>
    <w:rsid w:val="000303B6"/>
    <w:rsid w:val="00030998"/>
    <w:rsid w:val="0003348C"/>
    <w:rsid w:val="00034CE7"/>
    <w:rsid w:val="000456FB"/>
    <w:rsid w:val="00052E8F"/>
    <w:rsid w:val="0007210D"/>
    <w:rsid w:val="000754E6"/>
    <w:rsid w:val="000967D9"/>
    <w:rsid w:val="000B4B23"/>
    <w:rsid w:val="000D1C84"/>
    <w:rsid w:val="000E0104"/>
    <w:rsid w:val="001020D8"/>
    <w:rsid w:val="001035B2"/>
    <w:rsid w:val="001119A1"/>
    <w:rsid w:val="001363B6"/>
    <w:rsid w:val="00151140"/>
    <w:rsid w:val="00157F2A"/>
    <w:rsid w:val="00166CA6"/>
    <w:rsid w:val="0017105F"/>
    <w:rsid w:val="001837CB"/>
    <w:rsid w:val="0019050F"/>
    <w:rsid w:val="001A72C2"/>
    <w:rsid w:val="001B1725"/>
    <w:rsid w:val="001C15ED"/>
    <w:rsid w:val="001C5AB5"/>
    <w:rsid w:val="001C77CF"/>
    <w:rsid w:val="001D02B7"/>
    <w:rsid w:val="001D3CD6"/>
    <w:rsid w:val="001F098D"/>
    <w:rsid w:val="002010CF"/>
    <w:rsid w:val="00201D7E"/>
    <w:rsid w:val="00216789"/>
    <w:rsid w:val="0022569E"/>
    <w:rsid w:val="00230DB4"/>
    <w:rsid w:val="0023444B"/>
    <w:rsid w:val="00234584"/>
    <w:rsid w:val="0024487B"/>
    <w:rsid w:val="00246AC9"/>
    <w:rsid w:val="00250526"/>
    <w:rsid w:val="00265B8A"/>
    <w:rsid w:val="0027755A"/>
    <w:rsid w:val="00281B52"/>
    <w:rsid w:val="00290AF9"/>
    <w:rsid w:val="002A72DD"/>
    <w:rsid w:val="002B7191"/>
    <w:rsid w:val="002B766A"/>
    <w:rsid w:val="002D4B42"/>
    <w:rsid w:val="002D6B0F"/>
    <w:rsid w:val="002F062D"/>
    <w:rsid w:val="002F34D1"/>
    <w:rsid w:val="002F4990"/>
    <w:rsid w:val="002F5798"/>
    <w:rsid w:val="00310971"/>
    <w:rsid w:val="00332D08"/>
    <w:rsid w:val="003349F0"/>
    <w:rsid w:val="00350589"/>
    <w:rsid w:val="003514B1"/>
    <w:rsid w:val="00362E42"/>
    <w:rsid w:val="003640DF"/>
    <w:rsid w:val="0038163C"/>
    <w:rsid w:val="00385E23"/>
    <w:rsid w:val="00391777"/>
    <w:rsid w:val="0039315B"/>
    <w:rsid w:val="00393185"/>
    <w:rsid w:val="003C4C03"/>
    <w:rsid w:val="003D16F8"/>
    <w:rsid w:val="003F074C"/>
    <w:rsid w:val="00403725"/>
    <w:rsid w:val="00406CCF"/>
    <w:rsid w:val="0041222B"/>
    <w:rsid w:val="00413DA0"/>
    <w:rsid w:val="0041788C"/>
    <w:rsid w:val="00420711"/>
    <w:rsid w:val="00424F3B"/>
    <w:rsid w:val="00443D7C"/>
    <w:rsid w:val="00462619"/>
    <w:rsid w:val="00470446"/>
    <w:rsid w:val="00485FE0"/>
    <w:rsid w:val="00495D27"/>
    <w:rsid w:val="00497C3B"/>
    <w:rsid w:val="004A79B6"/>
    <w:rsid w:val="004C6220"/>
    <w:rsid w:val="004D7B59"/>
    <w:rsid w:val="004E146A"/>
    <w:rsid w:val="004E64B9"/>
    <w:rsid w:val="004F3671"/>
    <w:rsid w:val="00506767"/>
    <w:rsid w:val="00514A1C"/>
    <w:rsid w:val="00535168"/>
    <w:rsid w:val="00537C03"/>
    <w:rsid w:val="005448F3"/>
    <w:rsid w:val="005527AD"/>
    <w:rsid w:val="0058709A"/>
    <w:rsid w:val="0059703C"/>
    <w:rsid w:val="005A2E9F"/>
    <w:rsid w:val="005A56F8"/>
    <w:rsid w:val="005A6577"/>
    <w:rsid w:val="005B063F"/>
    <w:rsid w:val="005B3AE7"/>
    <w:rsid w:val="005C72F0"/>
    <w:rsid w:val="005C79DA"/>
    <w:rsid w:val="005F264A"/>
    <w:rsid w:val="005F2747"/>
    <w:rsid w:val="00606941"/>
    <w:rsid w:val="00621814"/>
    <w:rsid w:val="00626495"/>
    <w:rsid w:val="00633C21"/>
    <w:rsid w:val="00640868"/>
    <w:rsid w:val="0064238E"/>
    <w:rsid w:val="006562E8"/>
    <w:rsid w:val="00681772"/>
    <w:rsid w:val="0069146D"/>
    <w:rsid w:val="006A2BA0"/>
    <w:rsid w:val="006A5EFA"/>
    <w:rsid w:val="006B06D8"/>
    <w:rsid w:val="006E135C"/>
    <w:rsid w:val="006E2AF2"/>
    <w:rsid w:val="006E40AA"/>
    <w:rsid w:val="006E49D4"/>
    <w:rsid w:val="006F19FE"/>
    <w:rsid w:val="00705BBC"/>
    <w:rsid w:val="00711998"/>
    <w:rsid w:val="0071424C"/>
    <w:rsid w:val="0072172A"/>
    <w:rsid w:val="0072455A"/>
    <w:rsid w:val="007316A2"/>
    <w:rsid w:val="00742CA9"/>
    <w:rsid w:val="007432FB"/>
    <w:rsid w:val="007443A0"/>
    <w:rsid w:val="00751762"/>
    <w:rsid w:val="00767C1D"/>
    <w:rsid w:val="00770D2B"/>
    <w:rsid w:val="007762BA"/>
    <w:rsid w:val="00777A4D"/>
    <w:rsid w:val="007944F5"/>
    <w:rsid w:val="00796AF8"/>
    <w:rsid w:val="007B19DC"/>
    <w:rsid w:val="007C1D93"/>
    <w:rsid w:val="007C3F30"/>
    <w:rsid w:val="007C61C8"/>
    <w:rsid w:val="007D4204"/>
    <w:rsid w:val="007D44FA"/>
    <w:rsid w:val="0081356C"/>
    <w:rsid w:val="00815478"/>
    <w:rsid w:val="00821C14"/>
    <w:rsid w:val="00825FBF"/>
    <w:rsid w:val="00826F35"/>
    <w:rsid w:val="00830A2E"/>
    <w:rsid w:val="00830FC9"/>
    <w:rsid w:val="008316EC"/>
    <w:rsid w:val="00837E05"/>
    <w:rsid w:val="00842BEC"/>
    <w:rsid w:val="0084528E"/>
    <w:rsid w:val="00846479"/>
    <w:rsid w:val="00853C05"/>
    <w:rsid w:val="00862627"/>
    <w:rsid w:val="00862D1E"/>
    <w:rsid w:val="00867FB9"/>
    <w:rsid w:val="00890B72"/>
    <w:rsid w:val="008A5AE2"/>
    <w:rsid w:val="008B04B3"/>
    <w:rsid w:val="008B255C"/>
    <w:rsid w:val="008D3553"/>
    <w:rsid w:val="008E4B70"/>
    <w:rsid w:val="008E7402"/>
    <w:rsid w:val="008F40F5"/>
    <w:rsid w:val="00902373"/>
    <w:rsid w:val="009042C7"/>
    <w:rsid w:val="00916B8C"/>
    <w:rsid w:val="00931FDD"/>
    <w:rsid w:val="00937CD8"/>
    <w:rsid w:val="00943EB5"/>
    <w:rsid w:val="00950E33"/>
    <w:rsid w:val="009837B4"/>
    <w:rsid w:val="00994C64"/>
    <w:rsid w:val="009B4477"/>
    <w:rsid w:val="009B65B9"/>
    <w:rsid w:val="009B67E5"/>
    <w:rsid w:val="009D262B"/>
    <w:rsid w:val="009D26D9"/>
    <w:rsid w:val="00A04D16"/>
    <w:rsid w:val="00A06818"/>
    <w:rsid w:val="00A16709"/>
    <w:rsid w:val="00A5137B"/>
    <w:rsid w:val="00A57E0F"/>
    <w:rsid w:val="00A62CDF"/>
    <w:rsid w:val="00A70280"/>
    <w:rsid w:val="00A73F1C"/>
    <w:rsid w:val="00A76339"/>
    <w:rsid w:val="00A83178"/>
    <w:rsid w:val="00A83C01"/>
    <w:rsid w:val="00A871AC"/>
    <w:rsid w:val="00A903BD"/>
    <w:rsid w:val="00A9479E"/>
    <w:rsid w:val="00AA31A3"/>
    <w:rsid w:val="00AB4E70"/>
    <w:rsid w:val="00AD0C46"/>
    <w:rsid w:val="00AD569A"/>
    <w:rsid w:val="00AE1385"/>
    <w:rsid w:val="00AF0FA9"/>
    <w:rsid w:val="00AF2B74"/>
    <w:rsid w:val="00B007FF"/>
    <w:rsid w:val="00B15CBB"/>
    <w:rsid w:val="00B16496"/>
    <w:rsid w:val="00B21D18"/>
    <w:rsid w:val="00B222E5"/>
    <w:rsid w:val="00B27932"/>
    <w:rsid w:val="00B27E99"/>
    <w:rsid w:val="00B37F42"/>
    <w:rsid w:val="00B530EE"/>
    <w:rsid w:val="00B56947"/>
    <w:rsid w:val="00B84A40"/>
    <w:rsid w:val="00B96C30"/>
    <w:rsid w:val="00BA1413"/>
    <w:rsid w:val="00BA37CF"/>
    <w:rsid w:val="00BB3734"/>
    <w:rsid w:val="00BB407F"/>
    <w:rsid w:val="00BC3C2E"/>
    <w:rsid w:val="00BD7A56"/>
    <w:rsid w:val="00BE08F5"/>
    <w:rsid w:val="00BE3941"/>
    <w:rsid w:val="00BF37F4"/>
    <w:rsid w:val="00BF71C2"/>
    <w:rsid w:val="00BF794B"/>
    <w:rsid w:val="00C11628"/>
    <w:rsid w:val="00C11CB8"/>
    <w:rsid w:val="00C13998"/>
    <w:rsid w:val="00C20C9B"/>
    <w:rsid w:val="00C2417C"/>
    <w:rsid w:val="00C34EF4"/>
    <w:rsid w:val="00C4072F"/>
    <w:rsid w:val="00C54CB2"/>
    <w:rsid w:val="00CB2DC3"/>
    <w:rsid w:val="00CD3024"/>
    <w:rsid w:val="00CE525F"/>
    <w:rsid w:val="00D01AF5"/>
    <w:rsid w:val="00D21337"/>
    <w:rsid w:val="00D235DB"/>
    <w:rsid w:val="00D26411"/>
    <w:rsid w:val="00D2716A"/>
    <w:rsid w:val="00D30989"/>
    <w:rsid w:val="00D31B8A"/>
    <w:rsid w:val="00D34413"/>
    <w:rsid w:val="00D35368"/>
    <w:rsid w:val="00D4498F"/>
    <w:rsid w:val="00D50F79"/>
    <w:rsid w:val="00D533E1"/>
    <w:rsid w:val="00D56B61"/>
    <w:rsid w:val="00D60F3E"/>
    <w:rsid w:val="00D92101"/>
    <w:rsid w:val="00DB09A4"/>
    <w:rsid w:val="00DB7C6F"/>
    <w:rsid w:val="00DD2910"/>
    <w:rsid w:val="00DE6B9A"/>
    <w:rsid w:val="00E00EDD"/>
    <w:rsid w:val="00E25884"/>
    <w:rsid w:val="00E31978"/>
    <w:rsid w:val="00E37F64"/>
    <w:rsid w:val="00E44438"/>
    <w:rsid w:val="00E637F1"/>
    <w:rsid w:val="00E67C71"/>
    <w:rsid w:val="00E765FD"/>
    <w:rsid w:val="00E76A49"/>
    <w:rsid w:val="00E81770"/>
    <w:rsid w:val="00E83FDE"/>
    <w:rsid w:val="00E84BE8"/>
    <w:rsid w:val="00EA25DE"/>
    <w:rsid w:val="00EB7FCD"/>
    <w:rsid w:val="00EC5A75"/>
    <w:rsid w:val="00EE3264"/>
    <w:rsid w:val="00EF06E0"/>
    <w:rsid w:val="00EF0AE9"/>
    <w:rsid w:val="00EF6469"/>
    <w:rsid w:val="00F01660"/>
    <w:rsid w:val="00F35C11"/>
    <w:rsid w:val="00F364C0"/>
    <w:rsid w:val="00F46DC4"/>
    <w:rsid w:val="00F50E8A"/>
    <w:rsid w:val="00F51442"/>
    <w:rsid w:val="00F5722C"/>
    <w:rsid w:val="00F63152"/>
    <w:rsid w:val="00F66421"/>
    <w:rsid w:val="00F70E90"/>
    <w:rsid w:val="00F71197"/>
    <w:rsid w:val="00F73A0F"/>
    <w:rsid w:val="00F73BF0"/>
    <w:rsid w:val="00F84BE8"/>
    <w:rsid w:val="00F96500"/>
    <w:rsid w:val="00FA65C0"/>
    <w:rsid w:val="00FB0364"/>
    <w:rsid w:val="00FB4CF4"/>
    <w:rsid w:val="00FD232E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6914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D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6914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D7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4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ad.unimontes.br/arquivos/cadernos/uab/oferta1/ciencias-biologicas/periodo5/biologia-molecular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2021-09-20T12:51:00Z</dcterms:created>
  <dcterms:modified xsi:type="dcterms:W3CDTF">2021-09-20T12:51:00Z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